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2" w:rsidRPr="00403192" w:rsidRDefault="00403192" w:rsidP="00403192">
      <w:pPr>
        <w:shd w:val="clear" w:color="auto" w:fill="FFFFFF"/>
        <w:spacing w:after="255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МІНІСТЕРСТВО ОСВІТИ І НАУКИ УКРАЇНИ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НАКАЗ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№ 609 від 08 червня 2018 року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Пpo затвердження Примірного положення</w:t>
      </w:r>
      <w:r w:rsidRPr="0040319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403192">
        <w:rPr>
          <w:rFonts w:ascii="Arial" w:eastAsia="Times New Roman" w:hAnsi="Arial" w:cs="Arial"/>
          <w:b/>
          <w:bCs/>
          <w:color w:val="000000"/>
          <w:sz w:val="26"/>
        </w:rPr>
        <w:t xml:space="preserve">про команду </w:t>
      </w:r>
      <w:proofErr w:type="gramStart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психолого-педагог</w:t>
      </w:r>
      <w:proofErr w:type="gramEnd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ічного супроводу</w:t>
      </w:r>
      <w:r w:rsidRPr="0040319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дитини з особливими освітніми потребами</w:t>
      </w:r>
      <w:r w:rsidRPr="0040319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в закладі загальної середньої та дошкільної освіти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Відповідно до статті 20</w:t>
      </w:r>
      <w:r w:rsidRPr="00403192">
        <w:rPr>
          <w:rFonts w:ascii="Arial" w:eastAsia="Times New Roman" w:hAnsi="Arial" w:cs="Arial"/>
          <w:color w:val="000000"/>
          <w:sz w:val="26"/>
        </w:rPr>
        <w:t> </w:t>
      </w:r>
      <w:hyperlink r:id="rId5" w:history="1">
        <w:r w:rsidRPr="00403192">
          <w:rPr>
            <w:rFonts w:ascii="Arial" w:eastAsia="Times New Roman" w:hAnsi="Arial" w:cs="Arial"/>
            <w:color w:val="8C8282"/>
            <w:sz w:val="26"/>
          </w:rPr>
          <w:t>Закону України «Про освіту»</w:t>
        </w:r>
      </w:hyperlink>
      <w:r w:rsidRPr="00403192">
        <w:rPr>
          <w:rFonts w:ascii="Arial" w:eastAsia="Times New Roman" w:hAnsi="Arial" w:cs="Arial"/>
          <w:color w:val="000000"/>
          <w:sz w:val="26"/>
          <w:szCs w:val="26"/>
        </w:rPr>
        <w:t>, пункту 4 Положення про Міністерство освіти і науки України, затвердженого постановою Кабінету Міні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стр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ів України від 16 жовтня 2014 р.</w:t>
      </w:r>
      <w:r w:rsidRPr="00403192">
        <w:rPr>
          <w:rFonts w:ascii="Arial" w:eastAsia="Times New Roman" w:hAnsi="Arial" w:cs="Arial"/>
          <w:color w:val="000000"/>
          <w:sz w:val="26"/>
        </w:rPr>
        <w:t> </w:t>
      </w:r>
      <w:hyperlink r:id="rId6" w:history="1">
        <w:r w:rsidRPr="00403192">
          <w:rPr>
            <w:rFonts w:ascii="Arial" w:eastAsia="Times New Roman" w:hAnsi="Arial" w:cs="Arial"/>
            <w:color w:val="8C8282"/>
            <w:sz w:val="26"/>
          </w:rPr>
          <w:t>№ 630</w:t>
        </w:r>
      </w:hyperlink>
      <w:r w:rsidRPr="00403192">
        <w:rPr>
          <w:rFonts w:ascii="Arial" w:eastAsia="Times New Roman" w:hAnsi="Arial" w:cs="Arial"/>
          <w:color w:val="000000"/>
          <w:sz w:val="26"/>
        </w:rPr>
        <w:t> 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t>(із змінами),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в інклюзивних групах та класах з інклюзивним навчанням Н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КАЗУЮ: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1. Затвердити Примірне положення про команду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психолого-педагог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ічного супроводу дитини з особливими освітніми потребами в закладі загальної середньої та дошкільної освіти, що додається.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2. Департаменту загальної середньої та дошкільної освіти (Кононенко Ю. Г.) забезпечити розміщення цього наказу на офіційному веб-сайті Міністерства освіти і науки України.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3. Рекомендувати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довести наказ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до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відома керівників закладів загальної середньої та дошкільної освіти.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4. Контроль за виконанням цього наказу покласти на заступника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м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іністра Хобзея П.К.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Міні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стр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                   Л. М. Гриневич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ЗАТВЕРДЖЕНО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br/>
        <w:t>наказ Міністерства освіти і науки України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br/>
        <w:t>від 08.06.2018 року № 609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ПРИMIPHE ПОЛОЖЕННЯ</w:t>
      </w:r>
      <w:r w:rsidRPr="0040319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403192">
        <w:rPr>
          <w:rFonts w:ascii="Arial" w:eastAsia="Times New Roman" w:hAnsi="Arial" w:cs="Arial"/>
          <w:b/>
          <w:bCs/>
          <w:color w:val="000000"/>
          <w:sz w:val="26"/>
        </w:rPr>
        <w:t xml:space="preserve">про команду </w:t>
      </w:r>
      <w:proofErr w:type="gramStart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психолого-педагог</w:t>
      </w:r>
      <w:proofErr w:type="gramEnd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ічного супроводу дитини</w:t>
      </w:r>
      <w:r w:rsidRPr="0040319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з особливими освітніми потребами в закладі загальної середньої та дошкільної освіти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І. Загальні положення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1. Це Положення визначає основні принципи, завдання та функції, а також порядок організації діяльності команди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психолого-педагог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ічного супроводу дітей з особливими освітніми потребами (далі - Команда супроводу), які здобувають освіту в умовах інклюзивного навчання в закладах загальної середньої та дошкільної освіти.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2. У цьому Положенні терміни вживаються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такому значенні:</w:t>
      </w:r>
    </w:p>
    <w:p w:rsidR="00403192" w:rsidRPr="00403192" w:rsidRDefault="00403192" w:rsidP="00403192">
      <w:pPr>
        <w:numPr>
          <w:ilvl w:val="0"/>
          <w:numId w:val="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індивідуальна навчальна програма - документ (частина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Містить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403192" w:rsidRPr="00403192" w:rsidRDefault="00403192" w:rsidP="00403192">
      <w:pPr>
        <w:numPr>
          <w:ilvl w:val="0"/>
          <w:numId w:val="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індивідуальний освітній план - документ (частина ІПP), що визначає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посл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Інші терміни вживаються у значеннях, наведених в</w:t>
      </w:r>
      <w:r w:rsidRPr="00403192">
        <w:rPr>
          <w:rFonts w:ascii="Arial" w:eastAsia="Times New Roman" w:hAnsi="Arial" w:cs="Arial"/>
          <w:color w:val="000000"/>
          <w:sz w:val="26"/>
        </w:rPr>
        <w:t> </w:t>
      </w:r>
      <w:hyperlink r:id="rId7" w:history="1">
        <w:r w:rsidRPr="00403192">
          <w:rPr>
            <w:rFonts w:ascii="Arial" w:eastAsia="Times New Roman" w:hAnsi="Arial" w:cs="Arial"/>
            <w:color w:val="8C8282"/>
            <w:sz w:val="26"/>
          </w:rPr>
          <w:t>Законі України “Про освіту”</w:t>
        </w:r>
      </w:hyperlink>
      <w:r w:rsidRPr="0040319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3.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4. Команда супроводу дитини з ООП співпрацює з ІРЦ з питань надання корекційно-розвиткових послуг та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методичного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забезпечення її діяльності.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5. Заклад освіти на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розробляє власне положення про команду психолого-педагогічного супроводу дитини з особливими освітніми потребами.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ІІ. Склад учасників Команди супроводу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1. Склад Команди супроводу визначається з урахуванням освітніх потреб дитини з ООП.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2.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До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складу Команди супроводу дитини з ООП входять: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У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закладі загальної середньої освіти:</w:t>
      </w:r>
    </w:p>
    <w:p w:rsidR="00403192" w:rsidRPr="00403192" w:rsidRDefault="00403192" w:rsidP="00403192">
      <w:pPr>
        <w:numPr>
          <w:ilvl w:val="0"/>
          <w:numId w:val="2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іальний педагог, вчитель-дефектолог (з урахуванням освітніх потреб дитини з ООП), вчитель-реабілітолог та батьки або законні представники (далі - батьки) дитини з ООП тощо;</w:t>
      </w:r>
    </w:p>
    <w:p w:rsidR="00403192" w:rsidRPr="00403192" w:rsidRDefault="00403192" w:rsidP="00403192">
      <w:pPr>
        <w:numPr>
          <w:ilvl w:val="0"/>
          <w:numId w:val="2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залучені фахівці: медичний працівник закладу освіти, лікар, асистент дитини, спеціалісти системи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іального захисту населення, служби у справах дітей тощо.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У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закладі дошкільної освіти:</w:t>
      </w:r>
    </w:p>
    <w:p w:rsidR="00403192" w:rsidRPr="00403192" w:rsidRDefault="00403192" w:rsidP="00403192">
      <w:pPr>
        <w:numPr>
          <w:ilvl w:val="0"/>
          <w:numId w:val="3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постійні учасники: директор або вихователь-методист, вихователь, асистент вихователя, практичний психолог,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іальний педагог, вчитель-дефектолог (з урахуванням освітніх потреб дитини з ООП), вчитель-реабілітолог та батьки дитини з ООП тощо;</w:t>
      </w:r>
    </w:p>
    <w:p w:rsidR="00403192" w:rsidRPr="00403192" w:rsidRDefault="00403192" w:rsidP="00403192">
      <w:pPr>
        <w:numPr>
          <w:ilvl w:val="0"/>
          <w:numId w:val="3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залучені фахівці: медичний працівник закладу освіти, лікар, асистент дитини, спеціалісти системи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іального захисту населення, служби у справах дітей тощо.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ІІІ. Принципи діяльності Команди супроводу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1. Основними принципами діяльності Команци супроводу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є:</w:t>
      </w:r>
      <w:proofErr w:type="gramEnd"/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повага до індивідуальних особливостей дитини з ООП;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дотримання інтересів дитини з OOH, недопущення дискримінації та порушення її прав;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командний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ідхід;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активна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співпраця з батьками дитини з ООП, залучення їх до освітнього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процесу та розробки I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P;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конфіденційність та дотримання етичних принципі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4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м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іжвідомча співпраця.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IV. Завдання Команди супроводу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1. Команда супроводу виконує наступні завдання: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збі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визначення напрямів психолого-педагогічних та корекційно-розвиткових послуг, що можуть бути надані в межах закладу освіти на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ідставі висновку ІРЦ, та забезпечення надання цих послуг;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розроблення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для кожної дитини з ООП та моніторинг її виконання з метою коригування та визначення динаміки розвитку дитини;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надання методичної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ідтримки педагогічним працівникам закладу освіти з організації інклюзивного навчання;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створення належних умов для інтеграції дітей з ООП в освітнє середовище;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403192" w:rsidRPr="00403192" w:rsidRDefault="00403192" w:rsidP="00403192">
      <w:pPr>
        <w:numPr>
          <w:ilvl w:val="0"/>
          <w:numId w:val="5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проведення інформаційно-просвітницької роботи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у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заклад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V. Основні функції учасників Команди супроводу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Адміністрація закладу освіти</w:t>
      </w:r>
      <w:r w:rsidRPr="00403192">
        <w:rPr>
          <w:rFonts w:ascii="Arial" w:eastAsia="Times New Roman" w:hAnsi="Arial" w:cs="Arial"/>
          <w:color w:val="000000"/>
          <w:sz w:val="26"/>
        </w:rPr>
        <w:t> 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t>(директор або заступник директора з навчально-виховної роботи/вихователь-методист):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формування складу Команди супроводу;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призначення відповідальної особи щодо координації розроблення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організація роботи Команди супроводу;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контроль за виконанням висновку ІРЦ;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залучення фахівці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(в тому числі фахівців ІРЦ) для надання психолого-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педагогічних та корекційно-розвиткових послуг дітям з ООП;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контроль за виконанням завдань учасниками Команди супроводу своїх функцій;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розроблення спільно з іншими учасниками Команди супроводу індиві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дуального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навчального плану дитини з ООП;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залучення батьків дитини з ООП до розроблення і погодження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оцінка діяльності педагогічних працівників, залучених до реалізації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6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моніторинг виконання ІПР.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Практичний психолог: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вивчення та моніторинг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псих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ічного розвитку дитини з ООП;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психологічний супровід дитини з ООП;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надання корекційно-розвиткових послуг дитині з ООП згідно з I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P¹;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надання рекомендацій, консультацій та методичної допомоги педагогічним працівникам закладу освіти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у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роботі з дитиною з ООП;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консультативна робота з батьками дитини з ООП;</w:t>
      </w:r>
    </w:p>
    <w:p w:rsidR="00403192" w:rsidRPr="00403192" w:rsidRDefault="00403192" w:rsidP="00403192">
      <w:pPr>
        <w:numPr>
          <w:ilvl w:val="0"/>
          <w:numId w:val="7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i/>
          <w:iCs/>
          <w:color w:val="000000"/>
          <w:sz w:val="26"/>
        </w:rPr>
        <w:t xml:space="preserve">¹Проведення корекційно-розвиткових занять практичним психологом, учителем-дифектологом здійснюється відповідно до </w:t>
      </w:r>
      <w:proofErr w:type="gramStart"/>
      <w:r w:rsidRPr="00403192">
        <w:rPr>
          <w:rFonts w:ascii="Arial" w:eastAsia="Times New Roman" w:hAnsi="Arial" w:cs="Arial"/>
          <w:i/>
          <w:iCs/>
          <w:color w:val="000000"/>
          <w:sz w:val="26"/>
        </w:rPr>
        <w:t>чинного</w:t>
      </w:r>
      <w:proofErr w:type="gramEnd"/>
      <w:r w:rsidRPr="00403192">
        <w:rPr>
          <w:rFonts w:ascii="Arial" w:eastAsia="Times New Roman" w:hAnsi="Arial" w:cs="Arial"/>
          <w:i/>
          <w:iCs/>
          <w:color w:val="000000"/>
          <w:sz w:val="26"/>
        </w:rPr>
        <w:t xml:space="preserve"> законодавства.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Соц</w:t>
      </w:r>
      <w:proofErr w:type="gramEnd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іальний педагог: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іально-педагогічний патронаж дитини з ООП та її батьків;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виявлення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вивчення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іальних умов розвитку дитини з ООП;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іалізація дитини з ООП, адаптація її у новому колективі;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інформування дитини з ООП та її батькі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мережу закладів позашкільної освіти, залучення дитини до участі в гуртках, секціях з урахуванням її можливостей;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надання рекомендацій учасникам освітнього процесу щодо шляхів ефективної інтеграції дитини з ООП в колектив однолітків, формування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позитивного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мікроклімату в дитячому колективі, подолання особистісних, міжособистісних конфліктів;</w:t>
      </w:r>
    </w:p>
    <w:p w:rsidR="00403192" w:rsidRPr="00403192" w:rsidRDefault="00403192" w:rsidP="00403192">
      <w:pPr>
        <w:numPr>
          <w:ilvl w:val="0"/>
          <w:numId w:val="8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захист прав дитини з ООП,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за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відповідним дорученням представлення її інтересів у відповідних органах та службах.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Вчител</w:t>
      </w:r>
      <w:proofErr w:type="gramStart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і-</w:t>
      </w:r>
      <w:proofErr w:type="gramEnd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дефектологи 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t>(вчитель-логопсд, сурдопедагог, тифлопедагог, олігофренопедагог), вчитель-реабілітолог:</w:t>
      </w:r>
    </w:p>
    <w:p w:rsidR="00403192" w:rsidRPr="00403192" w:rsidRDefault="00403192" w:rsidP="00403192">
      <w:pPr>
        <w:numPr>
          <w:ilvl w:val="0"/>
          <w:numId w:val="9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надання корекційно-розвиткових послуг дитині з ООП, згідно ІП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P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9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моніторинг досягнень у відповідній сфері розвитку дитини, згідно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9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надання рекомендацій педагогічним працівникам щодо особливостей організації освітнього процесу, реалізації корекційно-розвиткових цілей в процесі навчання, технології для досягнення кінцевих цілей навчання, визначених в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та застосування адаптацій (модифікацій);</w:t>
      </w:r>
    </w:p>
    <w:p w:rsidR="00403192" w:rsidRPr="00403192" w:rsidRDefault="00403192" w:rsidP="00403192">
      <w:pPr>
        <w:numPr>
          <w:ilvl w:val="0"/>
          <w:numId w:val="9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консультативна робота з батьками дитини з ООП;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Вчитель початкових класів (класний керівник), вчителі предметів/вихователь: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забезпечення освітнього процесу дитини з ООП з урахуванням особливостей її розвитку та ІП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P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участь у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ідготовці індивідуального навчального плану дитини з ООП;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розробка індивідуальної навчальної програми в закладі загальної середньої освіти та індиві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дуального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освітнього плану в закладі дошкільної освіти;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визначення спільно з іншими педагогічними працівниками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івня Досягнення кінцевих цілей навчання; передбачених ІПP;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створення належного мікроклімату в колективі;</w:t>
      </w:r>
    </w:p>
    <w:p w:rsidR="00403192" w:rsidRPr="00403192" w:rsidRDefault="00403192" w:rsidP="00403192">
      <w:pPr>
        <w:numPr>
          <w:ilvl w:val="0"/>
          <w:numId w:val="10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надання інформації батькам про стан засвоєння навчальної програми/освітнього плану дитиною з ООП.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Асистент вчителя/вихователя: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спостереження за дитиною з метою вивчення її індивідуальних особливостей, схильностей, інтересі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та потреб;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участь в організації освітнього процесу дитини з ООП;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участь у розробці ІП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P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участь у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адаптація освітнього середовища; навчальних Матеріалів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ідповідно до потенційних можливостей та з урахуванням індивідуальних особливостей розвитку дитини з ООП;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оцінка спільно з вчителем/вихователем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івня досягнення кінцевих цілей навчання, передбачених ІПР;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403192" w:rsidRPr="00403192" w:rsidRDefault="00403192" w:rsidP="00403192">
      <w:pPr>
        <w:numPr>
          <w:ilvl w:val="0"/>
          <w:numId w:val="11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надання інформації батькам, педагогічним працівникам щодо особливостей розвитку дитини з ООП.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Батьки дитини з ООП:</w:t>
      </w:r>
    </w:p>
    <w:p w:rsidR="00403192" w:rsidRPr="00403192" w:rsidRDefault="00403192" w:rsidP="00403192">
      <w:pPr>
        <w:numPr>
          <w:ilvl w:val="0"/>
          <w:numId w:val="12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доведення інформації про дитину (стиль, спосіб навчання, успіхи, труднощі у виконанні домашніх завдань);</w:t>
      </w:r>
    </w:p>
    <w:p w:rsidR="00403192" w:rsidRPr="00403192" w:rsidRDefault="00403192" w:rsidP="00403192">
      <w:pPr>
        <w:numPr>
          <w:ilvl w:val="0"/>
          <w:numId w:val="12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прийняття участі у роботі Команди супроводу, в тому числі залучення до складання ІП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P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403192" w:rsidRPr="00403192" w:rsidRDefault="00403192" w:rsidP="00403192">
      <w:pPr>
        <w:numPr>
          <w:ilvl w:val="0"/>
          <w:numId w:val="12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створення умов для навчання, виховання та розвитку дитини.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Медичний працівник закладу освіти:</w:t>
      </w:r>
    </w:p>
    <w:p w:rsidR="00403192" w:rsidRPr="00403192" w:rsidRDefault="00403192" w:rsidP="00403192">
      <w:pPr>
        <w:numPr>
          <w:ilvl w:val="0"/>
          <w:numId w:val="13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інформування учасників Команди супроводу про стан здоров’я дитини та її психофізичні особливості;</w:t>
      </w:r>
    </w:p>
    <w:p w:rsidR="00403192" w:rsidRPr="00403192" w:rsidRDefault="00403192" w:rsidP="00403192">
      <w:pPr>
        <w:numPr>
          <w:ilvl w:val="0"/>
          <w:numId w:val="13"/>
        </w:numPr>
        <w:shd w:val="clear" w:color="auto" w:fill="FFFFFF"/>
        <w:spacing w:before="36" w:after="182" w:line="328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за необхідністю, здійснює збі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додаткової інформації від батьків, закладу охорони здоров’я щодо стану здоров’я дитини.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>VI. Організація роботи Команди супроводу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1. 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між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її учасниками.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2. Робота Команди супроводу здійснюється в межах основного робочого часу працівникі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3. Однією з організаційних форм діяльності Команди супроводу є засідання її учасників, яке проводиться не менше трьох разів протягом. навчального року.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За потреби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скликаються позачергові засідання. Ініціювати позачергове засідання Команди супроводу може будь-хто з її учасників.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4. Головою засідання Команди супроводу є директор або заступник Директора з навчально-виховної роботи в закладі загальної середньої освіти, вихователь-методист в закладі дошкільної освіти.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5.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6.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ішення засідання Команди супроводу оформляється протоколом, який веде секретар засідання. Протокол засідання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ідписується головою, секретарем та всіма учасниками засідання.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7. Секретар призначається із числа складу постійних учасників Команди супроводу.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b/>
          <w:bCs/>
          <w:color w:val="000000"/>
          <w:sz w:val="26"/>
        </w:rPr>
        <w:t xml:space="preserve">VII. Організація надання </w:t>
      </w:r>
      <w:proofErr w:type="gramStart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психолога-педагог</w:t>
      </w:r>
      <w:proofErr w:type="gramEnd"/>
      <w:r w:rsidRPr="00403192">
        <w:rPr>
          <w:rFonts w:ascii="Arial" w:eastAsia="Times New Roman" w:hAnsi="Arial" w:cs="Arial"/>
          <w:b/>
          <w:bCs/>
          <w:color w:val="000000"/>
          <w:sz w:val="26"/>
        </w:rPr>
        <w:t>ічних та корекційно-розвиткових послуг дитині з особливими освітніми потребами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1. Відповідно до висновку ІРЦ, індивідуальної програми реабілітації дитини з інвалідністю (за наявності), результатів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понятого-педагог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погоджується батьками та затверджується керівником закладу освіти.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lastRenderedPageBreak/>
        <w:t>2. Команда супроводу переглядає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з метою її коригування та визначення прогресу розвитку дитини у закладі загальної середньої освіти двічі на рік (у разі потреби  частіше); у закладі дошкільної освіти - тричі на навчальний рік (у разі потреби частіше).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з закладі дошкільної освіти.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4. Команда супроводу визначає способи адаптації (у разі необхідності модифікації) освітнього середовища, навчальних матеріалів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ідповідно до потенційних можливостей та з урахуванням індивідуальних особливостей розвитку дитини з ООП.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5. Надання 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психолого-педагог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ічних та корекційно-розвиткових послуг здійснюється шляхом проведення індивідуальних і групових занять.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6. У разі виникнення труднощів у реалізації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>, Команда супроводу звертається до фахівців ІРЦ щодо надання методичної допомоги.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7. Команда супроводу формує та узгоджує з батьками розклад корекційно-розвиткових занять дитини з ООП.</w:t>
      </w:r>
    </w:p>
    <w:p w:rsidR="00403192" w:rsidRPr="00403192" w:rsidRDefault="00403192" w:rsidP="00403192">
      <w:pPr>
        <w:shd w:val="clear" w:color="auto" w:fill="FFFFFF"/>
        <w:spacing w:after="255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8. Корекційно-розвиткові заняття згідно з І</w:t>
      </w:r>
      <w:proofErr w:type="gramStart"/>
      <w:r w:rsidRPr="00403192">
        <w:rPr>
          <w:rFonts w:ascii="Arial" w:eastAsia="Times New Roman" w:hAnsi="Arial" w:cs="Arial"/>
          <w:color w:val="000000"/>
          <w:sz w:val="26"/>
          <w:szCs w:val="26"/>
        </w:rPr>
        <w:t>ПР</w:t>
      </w:r>
      <w:proofErr w:type="gramEnd"/>
      <w:r w:rsidRPr="00403192">
        <w:rPr>
          <w:rFonts w:ascii="Arial" w:eastAsia="Times New Roman" w:hAnsi="Arial" w:cs="Arial"/>
          <w:color w:val="000000"/>
          <w:sz w:val="26"/>
          <w:szCs w:val="26"/>
        </w:rPr>
        <w:t xml:space="preserve">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403192" w:rsidRPr="00403192" w:rsidRDefault="00403192" w:rsidP="00403192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03192">
        <w:rPr>
          <w:rFonts w:ascii="Arial" w:eastAsia="Times New Roman" w:hAnsi="Arial" w:cs="Arial"/>
          <w:color w:val="000000"/>
          <w:sz w:val="26"/>
          <w:szCs w:val="26"/>
        </w:rPr>
        <w:t>Директор департаменту</w:t>
      </w:r>
      <w:r w:rsidRPr="00403192">
        <w:rPr>
          <w:rFonts w:ascii="Arial" w:eastAsia="Times New Roman" w:hAnsi="Arial" w:cs="Arial"/>
          <w:color w:val="000000"/>
          <w:sz w:val="26"/>
          <w:szCs w:val="26"/>
        </w:rPr>
        <w:br/>
        <w:t>загальної середньої та дошкільної освіти                                      Ю. Г. Кононенко</w:t>
      </w:r>
    </w:p>
    <w:p w:rsidR="00400C32" w:rsidRDefault="00400C32"/>
    <w:sectPr w:rsidR="00400C32" w:rsidSect="0040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F3"/>
    <w:multiLevelType w:val="multilevel"/>
    <w:tmpl w:val="E98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1050"/>
    <w:multiLevelType w:val="multilevel"/>
    <w:tmpl w:val="E84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B28E1"/>
    <w:multiLevelType w:val="multilevel"/>
    <w:tmpl w:val="D6F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7985"/>
    <w:multiLevelType w:val="multilevel"/>
    <w:tmpl w:val="4C9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1096"/>
    <w:multiLevelType w:val="multilevel"/>
    <w:tmpl w:val="FA50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D6DB9"/>
    <w:multiLevelType w:val="multilevel"/>
    <w:tmpl w:val="39C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50E41"/>
    <w:multiLevelType w:val="multilevel"/>
    <w:tmpl w:val="296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03EA2"/>
    <w:multiLevelType w:val="multilevel"/>
    <w:tmpl w:val="081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20CF2"/>
    <w:multiLevelType w:val="multilevel"/>
    <w:tmpl w:val="7F9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60537"/>
    <w:multiLevelType w:val="multilevel"/>
    <w:tmpl w:val="871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55E76"/>
    <w:multiLevelType w:val="multilevel"/>
    <w:tmpl w:val="477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10EFC"/>
    <w:multiLevelType w:val="multilevel"/>
    <w:tmpl w:val="024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412A8"/>
    <w:multiLevelType w:val="multilevel"/>
    <w:tmpl w:val="F9F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192"/>
    <w:rsid w:val="00400C32"/>
    <w:rsid w:val="0040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192"/>
    <w:rPr>
      <w:b/>
      <w:bCs/>
    </w:rPr>
  </w:style>
  <w:style w:type="character" w:customStyle="1" w:styleId="apple-converted-space">
    <w:name w:val="apple-converted-space"/>
    <w:basedOn w:val="a0"/>
    <w:rsid w:val="00403192"/>
  </w:style>
  <w:style w:type="character" w:styleId="a5">
    <w:name w:val="Hyperlink"/>
    <w:basedOn w:val="a0"/>
    <w:uiPriority w:val="99"/>
    <w:semiHidden/>
    <w:unhideWhenUsed/>
    <w:rsid w:val="00403192"/>
    <w:rPr>
      <w:color w:val="0000FF"/>
      <w:u w:val="single"/>
    </w:rPr>
  </w:style>
  <w:style w:type="character" w:styleId="a6">
    <w:name w:val="Emphasis"/>
    <w:basedOn w:val="a0"/>
    <w:uiPriority w:val="20"/>
    <w:qFormat/>
    <w:rsid w:val="00403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://ru.osvita.ua/legislation/law/22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12479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2019-12-01T13:04:00Z</dcterms:created>
  <dcterms:modified xsi:type="dcterms:W3CDTF">2019-12-01T13:05:00Z</dcterms:modified>
</cp:coreProperties>
</file>